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PREVALENCE OF HYPERTENSION AND FACTORS ASSOCIATED AMONG HIGH SCHOOL STUDENTS IN ZAHEDAN, IRAN  </w:t>
      </w:r>
    </w:p>
    <w:bookmarkEnd w:id="0"/>
    <w:p w:rsidR="00B921ED" w:rsidRDefault="00035F8B">
      <w:pPr>
        <w:widowControl w:val="0"/>
        <w:autoSpaceDE w:val="0"/>
        <w:autoSpaceDN w:val="0"/>
        <w:adjustRightInd w:val="0"/>
      </w:pPr>
      <w:r w:rsidRPr="00035F8B">
        <w:rPr>
          <w:b/>
          <w:bCs/>
          <w:u w:val="single"/>
        </w:rPr>
        <w:t>F. Khoshkhou</w:t>
      </w:r>
      <w:r w:rsidRPr="00035F8B">
        <w:rPr>
          <w:b/>
          <w:bCs/>
          <w:u w:val="single"/>
          <w:vertAlign w:val="superscript"/>
        </w:rPr>
        <w:t>1</w:t>
      </w:r>
      <w:r w:rsidR="00B921ED">
        <w:t>, A</w:t>
      </w:r>
      <w:r>
        <w:t>.</w:t>
      </w:r>
      <w:r w:rsidR="00B921ED">
        <w:t xml:space="preserve"> Arbabisarjou</w:t>
      </w:r>
      <w:r w:rsidRPr="00035F8B">
        <w:rPr>
          <w:vertAlign w:val="superscript"/>
        </w:rPr>
        <w:t>2</w:t>
      </w:r>
    </w:p>
    <w:p w:rsidR="00B921ED" w:rsidRDefault="00035F8B" w:rsidP="00035F8B">
      <w:pPr>
        <w:widowControl w:val="0"/>
        <w:autoSpaceDE w:val="0"/>
        <w:autoSpaceDN w:val="0"/>
        <w:adjustRightInd w:val="0"/>
        <w:rPr>
          <w:color w:val="503820"/>
        </w:rPr>
      </w:pPr>
      <w:r w:rsidRPr="00035F8B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Islamic Azad University of </w:t>
      </w:r>
      <w:proofErr w:type="spellStart"/>
      <w:r w:rsidR="00B921ED">
        <w:rPr>
          <w:color w:val="000000"/>
        </w:rPr>
        <w:t>Zahedan</w:t>
      </w:r>
      <w:proofErr w:type="spellEnd"/>
      <w:r w:rsidR="00B921ED">
        <w:rPr>
          <w:color w:val="000000"/>
        </w:rPr>
        <w:t xml:space="preserve"> Branch, </w:t>
      </w:r>
      <w:proofErr w:type="spellStart"/>
      <w:r w:rsidR="00B921ED">
        <w:rPr>
          <w:color w:val="000000"/>
        </w:rPr>
        <w:t>Zahedan</w:t>
      </w:r>
      <w:proofErr w:type="spellEnd"/>
      <w:r w:rsidR="00B921ED">
        <w:rPr>
          <w:color w:val="000000"/>
        </w:rPr>
        <w:t xml:space="preserve">, </w:t>
      </w:r>
      <w:r w:rsidRPr="00035F8B">
        <w:rPr>
          <w:color w:val="000000"/>
          <w:vertAlign w:val="superscript"/>
        </w:rPr>
        <w:t>2</w:t>
      </w:r>
      <w:r w:rsidR="00B921ED">
        <w:rPr>
          <w:color w:val="000000"/>
        </w:rPr>
        <w:t xml:space="preserve">Zahedan University of Medical Sciences, </w:t>
      </w:r>
      <w:proofErr w:type="spellStart"/>
      <w:r w:rsidR="00B921ED">
        <w:rPr>
          <w:color w:val="000000"/>
        </w:rPr>
        <w:t>Zahedan</w:t>
      </w:r>
      <w:proofErr w:type="spellEnd"/>
      <w:r w:rsidR="00B921ED">
        <w:rPr>
          <w:color w:val="000000"/>
        </w:rPr>
        <w:t>, Iran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ED5C25" w:rsidRDefault="00B921ED">
      <w:pPr>
        <w:widowControl w:val="0"/>
        <w:autoSpaceDE w:val="0"/>
        <w:autoSpaceDN w:val="0"/>
        <w:adjustRightInd w:val="0"/>
        <w:jc w:val="both"/>
      </w:pPr>
      <w:r>
        <w:t xml:space="preserve">Hypertension is the leading treatable risk factor for CVD mortality. The objective of the study was to determine the prevalence and factors associated with hypertension among high school students in </w:t>
      </w:r>
      <w:proofErr w:type="spellStart"/>
      <w:r>
        <w:t>Zahedan</w:t>
      </w:r>
      <w:proofErr w:type="spellEnd"/>
      <w:r>
        <w:t xml:space="preserve">, Iran. The overall mean systolic blood pressure [SBP] and diastolic blood pressure [DBP] of 1440 respondents was 109.95 (95% CI=108.99-110.11) and 68.03 (95% CI=67.59-68.47) respectively. The mean SBP was significantly higher in males (111.85 mmHg) as compared to </w:t>
      </w:r>
    </w:p>
    <w:p w:rsidR="00ED5C25" w:rsidRDefault="00B921ED">
      <w:pPr>
        <w:widowControl w:val="0"/>
        <w:autoSpaceDE w:val="0"/>
        <w:autoSpaceDN w:val="0"/>
        <w:adjustRightInd w:val="0"/>
        <w:jc w:val="both"/>
      </w:pPr>
      <w:proofErr w:type="gramStart"/>
      <w:r>
        <w:t>(106.73 mmHg) in females (p&lt;0.001).</w:t>
      </w:r>
      <w:proofErr w:type="gramEnd"/>
      <w:r>
        <w:t xml:space="preserve"> The mean DBP in males (70.92 mmHg) was significantly higher as compared to 6</w:t>
      </w:r>
      <w:r w:rsidR="00ED5C25">
        <w:t xml:space="preserve">4.8 mmHg in females (p&lt;0.001). </w:t>
      </w:r>
      <w:r>
        <w:t xml:space="preserve">The overall prevalence of pre-hypertension, hypertension stage one and hypertension stage two was 16.4%, 4.8% and 1.8% respectively. The prevalence rates of pre-hypertension, hypertension stage one and two (24.3%, 5.8% and 2.1%) were significantly high in male as compared to female respondents (6.7%, 3.6% and 1.4%).  The mean of SBP and DPB in Sunni religious group (110.98, 69.31mmHg) was significantly higher as compared to 108.56 and 67.14  mmHg in Sheath religious group (p&lt;0.001) respectively. The mean of SBP was significantly higher in smokers (113.04 mmHg) as compared to 109.44 mmHg in non-smokers (p&lt;0.001). The mean DBP in smokers (70.65 mmHg) was significantly higher as compared to 67.95 mmHg in non-smokers (p&lt;0.001). There was a significant but very weak positive correlation between BMI and SBP (r = 0.14, r2 = 0.02, p= 0.001) and BMI and DBP (r = 0.06, r2 = 0.004,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p= 0.001). The mean SBP and DBP was not associated with family history of hypertension (p&gt;0.05).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035F8B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25" w:rsidRDefault="00ED5C25" w:rsidP="00ED5C25">
      <w:r>
        <w:separator/>
      </w:r>
    </w:p>
  </w:endnote>
  <w:endnote w:type="continuationSeparator" w:id="0">
    <w:p w:rsidR="00ED5C25" w:rsidRDefault="00ED5C25" w:rsidP="00ED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25" w:rsidRDefault="00ED5C25" w:rsidP="00ED5C25">
      <w:r>
        <w:separator/>
      </w:r>
    </w:p>
  </w:footnote>
  <w:footnote w:type="continuationSeparator" w:id="0">
    <w:p w:rsidR="00ED5C25" w:rsidRDefault="00ED5C25" w:rsidP="00ED5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25" w:rsidRDefault="00ED5C25" w:rsidP="00ED5C25">
    <w:pPr>
      <w:pStyle w:val="Header"/>
    </w:pPr>
    <w:r>
      <w:t>1372, oral, cat: 25</w:t>
    </w:r>
  </w:p>
  <w:p w:rsidR="00ED5C25" w:rsidRDefault="00ED5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35F8B"/>
    <w:rsid w:val="00447B2F"/>
    <w:rsid w:val="00B921ED"/>
    <w:rsid w:val="00E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C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C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C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C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33D752C0</Template>
  <TotalTime>6</TotalTime>
  <Pages>1</Pages>
  <Words>281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2012-04-08T11:34:00Z</dcterms:created>
  <dcterms:modified xsi:type="dcterms:W3CDTF">2012-04-08T11:39:00Z</dcterms:modified>
</cp:coreProperties>
</file>